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97" w:rsidRPr="007E6297" w:rsidRDefault="0066289B" w:rsidP="0066289B">
      <w:pPr>
        <w:autoSpaceDE w:val="0"/>
        <w:autoSpaceDN w:val="0"/>
        <w:adjustRightInd w:val="0"/>
        <w:spacing w:after="0" w:line="240" w:lineRule="auto"/>
        <w:ind w:left="-709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66289B">
        <w:rPr>
          <w:rFonts w:ascii="Times New Roman" w:hAnsi="Times New Roman" w:cs="Times New Roman"/>
          <w:b/>
          <w:bCs/>
          <w:color w:val="000000"/>
          <w:sz w:val="26"/>
          <w:szCs w:val="26"/>
        </w:rPr>
        <w:object w:dxaOrig="11018" w:dyaOrig="14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25pt;height:708pt" o:ole="">
            <v:imagedata r:id="rId6" o:title=""/>
          </v:shape>
          <o:OLEObject Type="Embed" ProgID="Word.Document.12" ShapeID="_x0000_i1025" DrawAspect="Content" ObjectID="_1579172165" r:id="rId7">
            <o:FieldCodes>\s</o:FieldCodes>
          </o:OLEObject>
        </w:object>
      </w:r>
      <w:r w:rsidR="007E6297" w:rsidRPr="007E629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Общие положения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1.1. </w:t>
      </w:r>
      <w:proofErr w:type="gramStart"/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Настоящий Регламент обмена деловыми подарками и знаками делового гостеприимства в муниципальном образовательном учреждении дополнительного образования «Центр дополнительного образования» (далее – Регламент)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 </w:t>
      </w:r>
      <w:proofErr w:type="gramEnd"/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1.2. Целями Регламента обмена деловыми подарками являются: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обеспечение единообразного понимания роли и места деловых подарков, корпоративного гостеприимства, представительских мероприятий в деловой практике учреждения;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осуществление хозяйственной и иной деятельности учреждения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определение единых для всех работников требований к дарению и принятию деловых подарков, к организации и участию в представительских мероприятиях;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учреждения. </w:t>
      </w:r>
    </w:p>
    <w:p w:rsidR="007E6297" w:rsidRPr="007E6297" w:rsidRDefault="007E6297" w:rsidP="007E6297">
      <w:pPr>
        <w:pStyle w:val="Default"/>
        <w:contextualSpacing/>
        <w:jc w:val="both"/>
        <w:rPr>
          <w:sz w:val="26"/>
          <w:szCs w:val="26"/>
        </w:rPr>
      </w:pPr>
      <w:r w:rsidRPr="007E6297">
        <w:rPr>
          <w:sz w:val="26"/>
          <w:szCs w:val="26"/>
        </w:rPr>
        <w:t xml:space="preserve">1.3. Учреждение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учреждения.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1.4. Отношения,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1.5. Работникам, представляющим интересы учреждения или действующим от его имени, важно понимать границы допустимого поведения при обмене деловыми подарками и оказании делового гостеприимства.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1.6. 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Правила обмена деловыми подарками и знаками делового гостеприимства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2.1.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2.2. 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2.3. Стоимость и периодичность дарения и получения подарков и (или) участия в представительских мероприятиях одного и того же лица должны определяться </w:t>
      </w:r>
      <w:r w:rsidRPr="007E6297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</w:t>
      </w:r>
      <w:proofErr w:type="gramStart"/>
      <w:r w:rsidRPr="007E6297">
        <w:rPr>
          <w:rFonts w:ascii="Times New Roman" w:hAnsi="Times New Roman" w:cs="Times New Roman"/>
          <w:color w:val="000000"/>
          <w:sz w:val="26"/>
          <w:szCs w:val="26"/>
        </w:rPr>
        <w:t>о(</w:t>
      </w:r>
      <w:proofErr w:type="gramEnd"/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ее) деловых суждений и решений.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2.4.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2.5. Руководитель учреждения и работники не вправе использовать служебное положение в личных целях, включая использование собственности учреждения, в том числе: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для получения подарков, вознаграждения и иных выгод для себя лично и других лиц в процессе ведения дел учреждения, в том числе как до, так и после проведения переговоров о заключении гражданско-правовых договоров (контрактов) и иных сделок;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для получения услуг, кредитов от </w:t>
      </w:r>
      <w:proofErr w:type="spellStart"/>
      <w:r w:rsidRPr="007E6297">
        <w:rPr>
          <w:rFonts w:ascii="Times New Roman" w:hAnsi="Times New Roman" w:cs="Times New Roman"/>
          <w:color w:val="000000"/>
          <w:sz w:val="26"/>
          <w:szCs w:val="26"/>
        </w:rPr>
        <w:t>аффилированных</w:t>
      </w:r>
      <w:proofErr w:type="spellEnd"/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2.6.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2.7. Учреждение не приемлет коррупции. Подарки не должны быть использованы для дачи или получения взяток или коммерческого подкупа.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2.8. Подарки и услуги, предоставляемые учреждением, передаются только от имени учреждения в целом, а не как подарок от отдельного работника.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2.9. 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учреждения.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2.10. Подарки и услуги не должны ставить под сомнение имидж или деловую репутацию учреждения или ее работника.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2.11. Работник, которому при выполнении трудовых обязанностей предлагаются подарки или иное </w:t>
      </w:r>
      <w:proofErr w:type="gramStart"/>
      <w:r w:rsidRPr="007E6297">
        <w:rPr>
          <w:rFonts w:ascii="Times New Roman" w:hAnsi="Times New Roman" w:cs="Times New Roman"/>
          <w:color w:val="000000"/>
          <w:sz w:val="26"/>
          <w:szCs w:val="26"/>
        </w:rPr>
        <w:t>вознаграждение</w:t>
      </w:r>
      <w:proofErr w:type="gramEnd"/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 как в прямом, так и в косвенном виде, которые способны повлиять принимаемые им решения или оказать влияние на его действия (бездействие), должен: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отказаться от них и немедленно уведомить своего непосредственного руководителя о факте предложения подарка (вознаграждения);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по возможности исключить дальнейшие контакты с лицом, предложившим подарок или вознаграждение, если только это не входит в его трудовые обязанности; </w:t>
      </w:r>
    </w:p>
    <w:p w:rsidR="007E6297" w:rsidRPr="007E6297" w:rsidRDefault="007E6297" w:rsidP="007E6297">
      <w:pPr>
        <w:pStyle w:val="Default"/>
        <w:ind w:firstLine="567"/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7E6297">
        <w:rPr>
          <w:sz w:val="26"/>
          <w:szCs w:val="26"/>
        </w:rPr>
        <w:t>в случае</w:t>
      </w:r>
      <w:proofErr w:type="gramStart"/>
      <w:r w:rsidRPr="007E6297">
        <w:rPr>
          <w:sz w:val="26"/>
          <w:szCs w:val="26"/>
        </w:rPr>
        <w:t>,</w:t>
      </w:r>
      <w:proofErr w:type="gramEnd"/>
      <w:r w:rsidRPr="007E6297">
        <w:rPr>
          <w:sz w:val="26"/>
          <w:szCs w:val="26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учреждения и продолжить работу в установленном в учреждении порядке над вопросом, с которым был связан подарок или вознаграждение.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2.12. При взаимодействии с лицами, замещающими должности государственной (муниципальной) службы, следует руководствоваться нормами, регулирующими </w:t>
      </w:r>
      <w:r w:rsidRPr="007E6297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этические нормы и правила служебного поведения государственных (муниципальных) служащих.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2.13.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3. Область применения </w:t>
      </w:r>
    </w:p>
    <w:p w:rsidR="007E6297" w:rsidRPr="007E6297" w:rsidRDefault="007E6297" w:rsidP="007E62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297">
        <w:rPr>
          <w:rFonts w:ascii="Times New Roman" w:hAnsi="Times New Roman" w:cs="Times New Roman"/>
          <w:color w:val="000000"/>
          <w:sz w:val="26"/>
          <w:szCs w:val="26"/>
        </w:rPr>
        <w:t xml:space="preserve">3.1. 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 </w:t>
      </w:r>
    </w:p>
    <w:p w:rsidR="00D21312" w:rsidRPr="007E6297" w:rsidRDefault="00D21312" w:rsidP="007E629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D21312" w:rsidRPr="007E6297" w:rsidSect="007E6297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95C" w:rsidRDefault="00BC495C" w:rsidP="007E6297">
      <w:pPr>
        <w:spacing w:after="0" w:line="240" w:lineRule="auto"/>
      </w:pPr>
      <w:r>
        <w:separator/>
      </w:r>
    </w:p>
  </w:endnote>
  <w:endnote w:type="continuationSeparator" w:id="0">
    <w:p w:rsidR="00BC495C" w:rsidRDefault="00BC495C" w:rsidP="007E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79458"/>
      <w:docPartObj>
        <w:docPartGallery w:val="Page Numbers (Bottom of Page)"/>
        <w:docPartUnique/>
      </w:docPartObj>
    </w:sdtPr>
    <w:sdtContent>
      <w:p w:rsidR="007E6297" w:rsidRDefault="00974115">
        <w:pPr>
          <w:pStyle w:val="a5"/>
          <w:jc w:val="right"/>
        </w:pPr>
        <w:fldSimple w:instr=" PAGE   \* MERGEFORMAT ">
          <w:r w:rsidR="0066289B">
            <w:rPr>
              <w:noProof/>
            </w:rPr>
            <w:t>1</w:t>
          </w:r>
        </w:fldSimple>
      </w:p>
    </w:sdtContent>
  </w:sdt>
  <w:p w:rsidR="007E6297" w:rsidRDefault="007E62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95C" w:rsidRDefault="00BC495C" w:rsidP="007E6297">
      <w:pPr>
        <w:spacing w:after="0" w:line="240" w:lineRule="auto"/>
      </w:pPr>
      <w:r>
        <w:separator/>
      </w:r>
    </w:p>
  </w:footnote>
  <w:footnote w:type="continuationSeparator" w:id="0">
    <w:p w:rsidR="00BC495C" w:rsidRDefault="00BC495C" w:rsidP="007E6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E6297"/>
    <w:rsid w:val="0066289B"/>
    <w:rsid w:val="007E6297"/>
    <w:rsid w:val="00974115"/>
    <w:rsid w:val="00BC495C"/>
    <w:rsid w:val="00D2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62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semiHidden/>
    <w:unhideWhenUsed/>
    <w:rsid w:val="007E6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6297"/>
  </w:style>
  <w:style w:type="paragraph" w:styleId="a5">
    <w:name w:val="footer"/>
    <w:basedOn w:val="a"/>
    <w:link w:val="a6"/>
    <w:uiPriority w:val="99"/>
    <w:unhideWhenUsed/>
    <w:rsid w:val="007E6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62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1005</Words>
  <Characters>5731</Characters>
  <Application>Microsoft Office Word</Application>
  <DocSecurity>0</DocSecurity>
  <Lines>47</Lines>
  <Paragraphs>13</Paragraphs>
  <ScaleCrop>false</ScaleCrop>
  <Company>Microsoft</Company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2017-02-24T16:29:00Z</dcterms:created>
  <dcterms:modified xsi:type="dcterms:W3CDTF">2018-02-03T11:10:00Z</dcterms:modified>
</cp:coreProperties>
</file>